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9A00" w14:textId="77777777" w:rsidR="00590873" w:rsidRPr="008D2B63" w:rsidRDefault="00590873" w:rsidP="00590873">
      <w:pPr>
        <w:spacing w:before="240" w:after="240"/>
        <w:jc w:val="center"/>
        <w:outlineLvl w:val="0"/>
        <w:rPr>
          <w:rFonts w:ascii="Times New Roman Bold" w:eastAsia="Times New Roman" w:hAnsi="Times New Roman Bold" w:cs="Times New Roman Bold"/>
          <w:b/>
          <w:bCs/>
          <w:szCs w:val="24"/>
        </w:rPr>
      </w:pPr>
      <w:r w:rsidRPr="008D2B63">
        <w:rPr>
          <w:rFonts w:ascii="Times New Roman Bold" w:eastAsia="Times New Roman" w:hAnsi="Times New Roman Bold" w:cs="Times New Roman Bold"/>
          <w:b/>
          <w:bCs/>
          <w:szCs w:val="24"/>
        </w:rPr>
        <w:t>ORDINANCE NO. _________</w:t>
      </w:r>
      <w:r>
        <w:rPr>
          <w:rFonts w:ascii="Times New Roman Bold" w:eastAsia="Times New Roman" w:hAnsi="Times New Roman Bold" w:cs="Times New Roman Bold"/>
          <w:b/>
          <w:bCs/>
          <w:szCs w:val="24"/>
        </w:rPr>
        <w:t xml:space="preserve"> </w:t>
      </w:r>
    </w:p>
    <w:p w14:paraId="026FA9D3" w14:textId="703A4E78" w:rsidR="00590873" w:rsidRPr="008D2B63" w:rsidRDefault="00590873" w:rsidP="00590873">
      <w:pPr>
        <w:jc w:val="center"/>
        <w:rPr>
          <w:rFonts w:eastAsia="Times New Roman"/>
          <w:b/>
          <w:bCs/>
          <w:szCs w:val="24"/>
        </w:rPr>
      </w:pPr>
      <w:r w:rsidRPr="008D2B63">
        <w:rPr>
          <w:rFonts w:eastAsia="Times New Roman"/>
          <w:b/>
          <w:bCs/>
          <w:szCs w:val="24"/>
        </w:rPr>
        <w:t>ORDINANCE A</w:t>
      </w:r>
      <w:r>
        <w:rPr>
          <w:rFonts w:eastAsia="Times New Roman"/>
          <w:b/>
          <w:bCs/>
          <w:szCs w:val="24"/>
        </w:rPr>
        <w:t>SSIGNING DEVELOPMENT AGREEMENT FOR TIF INCENTIVES FOR DOLLAR TREE DEVELOPMENT IN TIF NUMBER ONE FROM KC DT II LLC TO KC DT III LLC</w:t>
      </w:r>
    </w:p>
    <w:p w14:paraId="10D2C37F" w14:textId="77777777" w:rsidR="00590873" w:rsidRPr="008D2B63" w:rsidRDefault="00590873" w:rsidP="00590873">
      <w:pPr>
        <w:rPr>
          <w:rFonts w:eastAsia="Times New Roman"/>
          <w:szCs w:val="24"/>
        </w:rPr>
      </w:pPr>
    </w:p>
    <w:p w14:paraId="00A28954" w14:textId="77777777" w:rsidR="00590873" w:rsidRPr="008D2B63" w:rsidRDefault="00590873" w:rsidP="00590873">
      <w:pPr>
        <w:spacing w:after="240"/>
        <w:ind w:firstLine="720"/>
        <w:jc w:val="both"/>
        <w:rPr>
          <w:rFonts w:eastAsia="Times New Roman"/>
          <w:szCs w:val="24"/>
        </w:rPr>
      </w:pPr>
      <w:r w:rsidRPr="008D2B63">
        <w:rPr>
          <w:rFonts w:eastAsia="Times New Roman"/>
          <w:szCs w:val="24"/>
        </w:rPr>
        <w:t xml:space="preserve">WHEREAS, the City of </w:t>
      </w:r>
      <w:r>
        <w:rPr>
          <w:rFonts w:eastAsia="Times New Roman"/>
          <w:szCs w:val="24"/>
        </w:rPr>
        <w:t>Lebanon</w:t>
      </w:r>
      <w:r w:rsidRPr="008D2B63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St. Clair</w:t>
      </w:r>
      <w:r w:rsidRPr="008D2B63">
        <w:rPr>
          <w:rFonts w:eastAsia="Times New Roman"/>
          <w:szCs w:val="24"/>
        </w:rPr>
        <w:t xml:space="preserve"> County, Illinois (“City”), is a non-home rule municipality duly established, existing and operating in accordance with the provisions of the Illinois Municipal Code (Section 5/1-1-1 et seq. of Chapter 65 of the Illinois Compiled Statutes); and</w:t>
      </w:r>
    </w:p>
    <w:p w14:paraId="767B09BE" w14:textId="729995B0" w:rsidR="00590873" w:rsidRDefault="00590873" w:rsidP="00590873">
      <w:pPr>
        <w:ind w:firstLine="720"/>
        <w:jc w:val="both"/>
        <w:rPr>
          <w:rFonts w:eastAsia="Times New Roman"/>
          <w:szCs w:val="24"/>
        </w:rPr>
      </w:pPr>
      <w:r w:rsidRPr="008D2B63">
        <w:rPr>
          <w:rFonts w:eastAsia="Times New Roman"/>
          <w:szCs w:val="24"/>
        </w:rPr>
        <w:t>WHEREAS, in furtherance of d</w:t>
      </w:r>
      <w:r>
        <w:rPr>
          <w:rFonts w:eastAsia="Times New Roman"/>
          <w:szCs w:val="24"/>
        </w:rPr>
        <w:t>evelopment of the TIF #1</w:t>
      </w:r>
      <w:r w:rsidRPr="008D2B6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project area, </w:t>
      </w:r>
      <w:bookmarkStart w:id="0" w:name="_Hlk132282929"/>
      <w:r>
        <w:rPr>
          <w:rFonts w:eastAsia="Times New Roman"/>
          <w:szCs w:val="24"/>
        </w:rPr>
        <w:t>KC DT II LLC</w:t>
      </w:r>
      <w:bookmarkEnd w:id="0"/>
      <w:r>
        <w:rPr>
          <w:rFonts w:eastAsia="Times New Roman"/>
          <w:spacing w:val="1"/>
          <w:szCs w:val="24"/>
        </w:rPr>
        <w:t xml:space="preserve"> </w:t>
      </w:r>
      <w:r w:rsidRPr="008D2B63">
        <w:rPr>
          <w:rFonts w:eastAsia="Times New Roman"/>
          <w:szCs w:val="24"/>
        </w:rPr>
        <w:t xml:space="preserve">presented to City a proposal for redevelopment of part of the </w:t>
      </w:r>
      <w:r>
        <w:rPr>
          <w:rFonts w:eastAsia="Times New Roman"/>
          <w:szCs w:val="24"/>
        </w:rPr>
        <w:t>TIF #1</w:t>
      </w:r>
      <w:r w:rsidRPr="008D2B63">
        <w:rPr>
          <w:rFonts w:eastAsia="Times New Roman"/>
          <w:szCs w:val="24"/>
        </w:rPr>
        <w:t xml:space="preserve"> area, specifically:</w:t>
      </w:r>
      <w:bookmarkStart w:id="1" w:name="_Hlk103180007"/>
    </w:p>
    <w:p w14:paraId="6931C0FF" w14:textId="77777777" w:rsidR="00590873" w:rsidRDefault="00590873" w:rsidP="00590873">
      <w:pPr>
        <w:ind w:firstLine="720"/>
        <w:jc w:val="both"/>
        <w:rPr>
          <w:rFonts w:eastAsia="Times New Roman"/>
          <w:szCs w:val="24"/>
        </w:rPr>
      </w:pPr>
    </w:p>
    <w:p w14:paraId="34C5EF7F" w14:textId="77777777" w:rsidR="00590873" w:rsidRDefault="00590873" w:rsidP="00590873">
      <w:pPr>
        <w:ind w:firstLine="720"/>
        <w:jc w:val="both"/>
        <w:rPr>
          <w:rFonts w:eastAsia="Times New Roman"/>
          <w:szCs w:val="24"/>
        </w:rPr>
      </w:pPr>
      <w:bookmarkStart w:id="2" w:name="_Hlk132282986"/>
      <w:bookmarkEnd w:id="1"/>
      <w:r w:rsidRPr="00F240AF">
        <w:rPr>
          <w:rFonts w:eastAsia="Times New Roman"/>
          <w:szCs w:val="24"/>
        </w:rPr>
        <w:t>PIN#</w:t>
      </w:r>
      <w:bookmarkEnd w:id="2"/>
      <w:r>
        <w:rPr>
          <w:rFonts w:eastAsia="Times New Roman"/>
          <w:szCs w:val="24"/>
        </w:rPr>
        <w:t xml:space="preserve"> 05-30.0-200-018</w:t>
      </w:r>
    </w:p>
    <w:p w14:paraId="2881B474" w14:textId="77777777" w:rsidR="00590873" w:rsidRDefault="00590873" w:rsidP="00590873">
      <w:pPr>
        <w:ind w:firstLine="720"/>
        <w:jc w:val="both"/>
        <w:rPr>
          <w:rFonts w:eastAsia="Times New Roman"/>
          <w:szCs w:val="24"/>
        </w:rPr>
      </w:pPr>
    </w:p>
    <w:p w14:paraId="12F48D67" w14:textId="5A9ED80D" w:rsidR="00590873" w:rsidRPr="008D2B63" w:rsidRDefault="00590873" w:rsidP="00590873">
      <w:pPr>
        <w:jc w:val="both"/>
        <w:rPr>
          <w:rFonts w:eastAsia="Times New Roman"/>
          <w:szCs w:val="24"/>
        </w:rPr>
      </w:pPr>
      <w:r w:rsidRPr="008D2B63">
        <w:rPr>
          <w:rFonts w:eastAsia="Times New Roman"/>
          <w:szCs w:val="24"/>
        </w:rPr>
        <w:t>(“Property”)</w:t>
      </w:r>
      <w:r>
        <w:rPr>
          <w:rFonts w:eastAsia="Times New Roman"/>
          <w:szCs w:val="24"/>
        </w:rPr>
        <w:t xml:space="preserve"> </w:t>
      </w:r>
      <w:r w:rsidRPr="008D2B63">
        <w:rPr>
          <w:rFonts w:eastAsia="Times New Roman"/>
          <w:szCs w:val="24"/>
        </w:rPr>
        <w:t>(</w:t>
      </w:r>
      <w:r w:rsidRPr="008D2B63">
        <w:rPr>
          <w:rFonts w:eastAsia="Times New Roman"/>
          <w:i/>
          <w:szCs w:val="24"/>
        </w:rPr>
        <w:t>see</w:t>
      </w:r>
      <w:r w:rsidRPr="008D2B6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“</w:t>
      </w:r>
      <w:r w:rsidRPr="008D2B63">
        <w:rPr>
          <w:rFonts w:eastAsia="Times New Roman"/>
          <w:szCs w:val="24"/>
        </w:rPr>
        <w:t>Development Agreement</w:t>
      </w:r>
      <w:r>
        <w:rPr>
          <w:rFonts w:eastAsia="Times New Roman"/>
          <w:szCs w:val="24"/>
        </w:rPr>
        <w:t>”</w:t>
      </w:r>
      <w:r w:rsidRPr="008D2B63">
        <w:rPr>
          <w:rFonts w:eastAsia="Times New Roman"/>
          <w:szCs w:val="24"/>
        </w:rPr>
        <w:t xml:space="preserve"> attached hereto as </w:t>
      </w:r>
      <w:r w:rsidRPr="008D2B63">
        <w:rPr>
          <w:rFonts w:eastAsia="Times New Roman"/>
          <w:b/>
          <w:szCs w:val="24"/>
        </w:rPr>
        <w:t>Exhibit A</w:t>
      </w:r>
      <w:r w:rsidRPr="008D2B63">
        <w:rPr>
          <w:rFonts w:eastAsia="Times New Roman"/>
          <w:szCs w:val="24"/>
        </w:rPr>
        <w:t>); and</w:t>
      </w:r>
    </w:p>
    <w:p w14:paraId="715B32CE" w14:textId="5C58A0C6" w:rsidR="00590873" w:rsidRDefault="00590873" w:rsidP="00590873">
      <w:pPr>
        <w:spacing w:before="285" w:line="273" w:lineRule="exact"/>
        <w:ind w:firstLine="720"/>
        <w:jc w:val="both"/>
        <w:textAlignment w:val="baseline"/>
        <w:rPr>
          <w:rFonts w:eastAsia="Times New Roman"/>
          <w:szCs w:val="24"/>
        </w:rPr>
      </w:pPr>
      <w:r w:rsidRPr="008D2B63">
        <w:rPr>
          <w:rFonts w:eastAsia="Times New Roman"/>
          <w:szCs w:val="24"/>
        </w:rPr>
        <w:t xml:space="preserve">WHEREAS, </w:t>
      </w:r>
      <w:r>
        <w:rPr>
          <w:rFonts w:eastAsia="Times New Roman"/>
          <w:szCs w:val="24"/>
        </w:rPr>
        <w:t>KC DT II LLC desires to transfer the Development Agreement (</w:t>
      </w:r>
      <w:r w:rsidRPr="00046A3C">
        <w:rPr>
          <w:rFonts w:eastAsia="Times New Roman"/>
          <w:b/>
          <w:bCs/>
          <w:szCs w:val="24"/>
        </w:rPr>
        <w:t>Exhibit A</w:t>
      </w:r>
      <w:r>
        <w:rPr>
          <w:rFonts w:eastAsia="Times New Roman"/>
          <w:szCs w:val="24"/>
        </w:rPr>
        <w:t>) to a new business entity, KC DT III LLC; and</w:t>
      </w:r>
    </w:p>
    <w:p w14:paraId="4F1CA924" w14:textId="7766CED6" w:rsidR="00590873" w:rsidRDefault="00590873" w:rsidP="00590873">
      <w:pPr>
        <w:spacing w:before="285" w:line="273" w:lineRule="exact"/>
        <w:ind w:firstLine="720"/>
        <w:jc w:val="both"/>
        <w:textAlignment w:val="baseline"/>
        <w:rPr>
          <w:rFonts w:eastAsia="Times New Roman"/>
          <w:color w:val="000000"/>
          <w:spacing w:val="1"/>
          <w:szCs w:val="24"/>
        </w:rPr>
      </w:pPr>
      <w:r>
        <w:rPr>
          <w:rFonts w:eastAsia="Times New Roman"/>
          <w:szCs w:val="24"/>
        </w:rPr>
        <w:t xml:space="preserve">WHEREAS, City and KC DT III LLC agree that all terms and conditions of the Development Agreement </w:t>
      </w:r>
      <w:r w:rsidR="00046A3C">
        <w:rPr>
          <w:rFonts w:eastAsia="Times New Roman"/>
          <w:szCs w:val="24"/>
        </w:rPr>
        <w:t>for KC DT II LLC shall also apply to KC DT III LLC (</w:t>
      </w:r>
      <w:r w:rsidR="00046A3C" w:rsidRPr="00046A3C">
        <w:rPr>
          <w:rFonts w:eastAsia="Times New Roman"/>
          <w:b/>
          <w:bCs/>
          <w:szCs w:val="24"/>
        </w:rPr>
        <w:t>Exhibit A</w:t>
      </w:r>
      <w:r w:rsidR="00046A3C">
        <w:rPr>
          <w:rFonts w:eastAsia="Times New Roman"/>
          <w:szCs w:val="24"/>
        </w:rPr>
        <w:t>); and</w:t>
      </w:r>
    </w:p>
    <w:p w14:paraId="1178E9C5" w14:textId="648BA57D" w:rsidR="00590873" w:rsidRPr="008D2B63" w:rsidRDefault="00590873" w:rsidP="00590873">
      <w:pPr>
        <w:spacing w:after="240"/>
        <w:jc w:val="both"/>
        <w:rPr>
          <w:rFonts w:eastAsia="Times New Roman"/>
          <w:szCs w:val="24"/>
        </w:rPr>
      </w:pPr>
    </w:p>
    <w:p w14:paraId="66ACE3F6" w14:textId="3ED76746" w:rsidR="00590873" w:rsidRPr="008D2B63" w:rsidRDefault="00590873" w:rsidP="00590873">
      <w:pPr>
        <w:spacing w:after="240"/>
        <w:ind w:firstLine="720"/>
        <w:jc w:val="both"/>
        <w:rPr>
          <w:rFonts w:eastAsia="Times New Roman"/>
          <w:szCs w:val="24"/>
        </w:rPr>
      </w:pPr>
      <w:r w:rsidRPr="008D2B63">
        <w:rPr>
          <w:rFonts w:eastAsia="Times New Roman"/>
          <w:szCs w:val="24"/>
        </w:rPr>
        <w:t xml:space="preserve">WHEREAS, City desires to authorize the execution of </w:t>
      </w:r>
      <w:r w:rsidR="00046A3C">
        <w:rPr>
          <w:rFonts w:eastAsia="Times New Roman"/>
          <w:szCs w:val="24"/>
        </w:rPr>
        <w:t xml:space="preserve">the </w:t>
      </w:r>
      <w:r w:rsidRPr="008D2B63">
        <w:rPr>
          <w:rFonts w:eastAsia="Times New Roman"/>
          <w:szCs w:val="24"/>
        </w:rPr>
        <w:t xml:space="preserve">Development </w:t>
      </w:r>
      <w:r w:rsidRPr="008D2B63">
        <w:rPr>
          <w:rFonts w:eastAsia="Times New Roman"/>
          <w:iCs/>
          <w:szCs w:val="24"/>
        </w:rPr>
        <w:t>Agreement</w:t>
      </w:r>
      <w:r w:rsidR="00046A3C">
        <w:rPr>
          <w:rFonts w:eastAsia="Times New Roman"/>
          <w:iCs/>
          <w:szCs w:val="24"/>
        </w:rPr>
        <w:t xml:space="preserve"> assignment </w:t>
      </w:r>
      <w:r w:rsidRPr="008D2B63">
        <w:rPr>
          <w:rFonts w:eastAsia="Times New Roman"/>
          <w:szCs w:val="24"/>
        </w:rPr>
        <w:t xml:space="preserve">by and between City and </w:t>
      </w:r>
      <w:r w:rsidR="00046A3C">
        <w:rPr>
          <w:rFonts w:eastAsia="Times New Roman"/>
          <w:szCs w:val="24"/>
        </w:rPr>
        <w:t>KC DT III LLC</w:t>
      </w:r>
      <w:r w:rsidRPr="008D2B63">
        <w:rPr>
          <w:rFonts w:eastAsia="Times New Roman"/>
          <w:szCs w:val="24"/>
        </w:rPr>
        <w:t xml:space="preserve"> </w:t>
      </w:r>
      <w:r w:rsidR="00046A3C">
        <w:rPr>
          <w:rFonts w:eastAsia="Times New Roman"/>
          <w:szCs w:val="24"/>
        </w:rPr>
        <w:t xml:space="preserve">as </w:t>
      </w:r>
      <w:r w:rsidRPr="008D2B63">
        <w:rPr>
          <w:rFonts w:eastAsia="Times New Roman"/>
          <w:szCs w:val="24"/>
        </w:rPr>
        <w:t xml:space="preserve">attached hereto as </w:t>
      </w:r>
      <w:r w:rsidRPr="008D2B63">
        <w:rPr>
          <w:rFonts w:eastAsia="Times New Roman"/>
          <w:b/>
          <w:iCs/>
          <w:szCs w:val="24"/>
        </w:rPr>
        <w:t>Exhibit A</w:t>
      </w:r>
      <w:r w:rsidR="00046A3C">
        <w:rPr>
          <w:rFonts w:eastAsia="Times New Roman"/>
          <w:szCs w:val="24"/>
        </w:rPr>
        <w:t>; and</w:t>
      </w:r>
    </w:p>
    <w:p w14:paraId="11B23374" w14:textId="700763A0" w:rsidR="00590873" w:rsidRPr="008D2B63" w:rsidRDefault="00590873" w:rsidP="00590873">
      <w:pPr>
        <w:spacing w:after="240"/>
        <w:ind w:firstLine="720"/>
        <w:jc w:val="both"/>
        <w:rPr>
          <w:rFonts w:eastAsia="Times New Roman"/>
          <w:i/>
          <w:iCs/>
          <w:szCs w:val="24"/>
        </w:rPr>
      </w:pPr>
      <w:r w:rsidRPr="008D2B63">
        <w:rPr>
          <w:rFonts w:eastAsia="Times New Roman"/>
          <w:szCs w:val="24"/>
        </w:rPr>
        <w:t xml:space="preserve">WHEREAS, City has determined it is in the best interests of public health, safety, general welfare, and economic welfare to authorize the </w:t>
      </w:r>
      <w:proofErr w:type="gramStart"/>
      <w:r w:rsidRPr="008D2B63">
        <w:rPr>
          <w:rFonts w:eastAsia="Times New Roman"/>
          <w:szCs w:val="24"/>
        </w:rPr>
        <w:t>Mayor</w:t>
      </w:r>
      <w:proofErr w:type="gramEnd"/>
      <w:r w:rsidRPr="008D2B63">
        <w:rPr>
          <w:rFonts w:eastAsia="Times New Roman"/>
          <w:szCs w:val="24"/>
        </w:rPr>
        <w:t xml:space="preserve"> to </w:t>
      </w:r>
      <w:r w:rsidR="00046A3C" w:rsidRPr="008D2B63">
        <w:rPr>
          <w:rFonts w:eastAsia="Times New Roman"/>
          <w:szCs w:val="24"/>
        </w:rPr>
        <w:t xml:space="preserve">authorize </w:t>
      </w:r>
      <w:r w:rsidR="00046A3C">
        <w:rPr>
          <w:rFonts w:eastAsia="Times New Roman"/>
          <w:szCs w:val="24"/>
        </w:rPr>
        <w:t xml:space="preserve">any documents necessary to give effect to </w:t>
      </w:r>
      <w:r w:rsidR="00046A3C" w:rsidRPr="008D2B63">
        <w:rPr>
          <w:rFonts w:eastAsia="Times New Roman"/>
          <w:szCs w:val="24"/>
        </w:rPr>
        <w:t xml:space="preserve">the </w:t>
      </w:r>
      <w:r w:rsidR="00046A3C">
        <w:rPr>
          <w:rFonts w:eastAsia="Times New Roman"/>
          <w:iCs/>
          <w:szCs w:val="24"/>
        </w:rPr>
        <w:t xml:space="preserve">assignment of the Development Agreement </w:t>
      </w:r>
      <w:r w:rsidR="00046A3C" w:rsidRPr="008D2B63">
        <w:rPr>
          <w:rFonts w:eastAsia="Times New Roman"/>
          <w:szCs w:val="24"/>
        </w:rPr>
        <w:t xml:space="preserve">by and between City and </w:t>
      </w:r>
      <w:r w:rsidR="00046A3C">
        <w:rPr>
          <w:rFonts w:eastAsia="Times New Roman"/>
          <w:szCs w:val="24"/>
        </w:rPr>
        <w:t>KC DT III LLC</w:t>
      </w:r>
      <w:r w:rsidR="00046A3C" w:rsidRPr="008D2B63">
        <w:rPr>
          <w:rFonts w:eastAsia="Times New Roman"/>
          <w:szCs w:val="24"/>
        </w:rPr>
        <w:t xml:space="preserve"> </w:t>
      </w:r>
      <w:r w:rsidR="00046A3C">
        <w:rPr>
          <w:rFonts w:eastAsia="Times New Roman"/>
          <w:szCs w:val="24"/>
        </w:rPr>
        <w:t xml:space="preserve">as </w:t>
      </w:r>
      <w:r w:rsidR="00046A3C" w:rsidRPr="008D2B63">
        <w:rPr>
          <w:rFonts w:eastAsia="Times New Roman"/>
          <w:szCs w:val="24"/>
        </w:rPr>
        <w:t xml:space="preserve">attached hereto as </w:t>
      </w:r>
      <w:r w:rsidR="00046A3C" w:rsidRPr="008D2B63">
        <w:rPr>
          <w:rFonts w:eastAsia="Times New Roman"/>
          <w:b/>
          <w:iCs/>
          <w:szCs w:val="24"/>
        </w:rPr>
        <w:t>Exhibit A</w:t>
      </w:r>
      <w:r w:rsidR="00046A3C">
        <w:rPr>
          <w:rFonts w:eastAsia="Times New Roman"/>
          <w:b/>
          <w:iCs/>
          <w:szCs w:val="24"/>
        </w:rPr>
        <w:t>.</w:t>
      </w:r>
    </w:p>
    <w:p w14:paraId="7C6CAFDF" w14:textId="77777777" w:rsidR="00590873" w:rsidRPr="008D2B63" w:rsidRDefault="00590873" w:rsidP="00590873">
      <w:pPr>
        <w:spacing w:after="240"/>
        <w:ind w:firstLine="720"/>
        <w:jc w:val="both"/>
        <w:rPr>
          <w:rFonts w:eastAsia="Times New Roman"/>
          <w:b/>
          <w:szCs w:val="24"/>
        </w:rPr>
      </w:pPr>
      <w:r w:rsidRPr="008D2B63">
        <w:rPr>
          <w:rFonts w:eastAsia="Times New Roman"/>
          <w:b/>
          <w:szCs w:val="24"/>
        </w:rPr>
        <w:t xml:space="preserve">NOW THEREFORE BE IT ORDAINED, by the City Council of the City of </w:t>
      </w:r>
      <w:r>
        <w:rPr>
          <w:rFonts w:eastAsia="Times New Roman"/>
          <w:b/>
          <w:szCs w:val="24"/>
        </w:rPr>
        <w:t>Lebanon</w:t>
      </w:r>
      <w:r w:rsidRPr="008D2B63">
        <w:rPr>
          <w:rFonts w:eastAsia="Times New Roman"/>
          <w:b/>
          <w:szCs w:val="24"/>
        </w:rPr>
        <w:t>, as follows:</w:t>
      </w:r>
    </w:p>
    <w:p w14:paraId="70A3E9D5" w14:textId="77777777" w:rsidR="00590873" w:rsidRPr="008D2B63" w:rsidRDefault="00590873" w:rsidP="00590873">
      <w:pPr>
        <w:spacing w:after="240"/>
        <w:ind w:firstLine="720"/>
        <w:jc w:val="both"/>
        <w:outlineLvl w:val="0"/>
        <w:rPr>
          <w:rFonts w:eastAsia="Times New Roman"/>
          <w:szCs w:val="24"/>
        </w:rPr>
      </w:pPr>
      <w:r w:rsidRPr="008D2B63">
        <w:rPr>
          <w:rFonts w:eastAsia="Times New Roman"/>
          <w:i/>
          <w:iCs/>
          <w:szCs w:val="24"/>
        </w:rPr>
        <w:t>Section 1.</w:t>
      </w:r>
      <w:r w:rsidRPr="008D2B63">
        <w:rPr>
          <w:rFonts w:eastAsia="Times New Roman"/>
          <w:i/>
          <w:iCs/>
          <w:szCs w:val="24"/>
        </w:rPr>
        <w:tab/>
      </w:r>
      <w:r w:rsidRPr="008D2B63">
        <w:rPr>
          <w:rFonts w:eastAsia="Times New Roman"/>
          <w:szCs w:val="24"/>
        </w:rPr>
        <w:t xml:space="preserve">The foregoing recitals are incorporated herein as findings of the City Council of the City of </w:t>
      </w:r>
      <w:r>
        <w:rPr>
          <w:rFonts w:eastAsia="Times New Roman"/>
          <w:szCs w:val="24"/>
        </w:rPr>
        <w:t>Lebanon</w:t>
      </w:r>
      <w:r w:rsidRPr="008D2B63">
        <w:rPr>
          <w:rFonts w:eastAsia="Times New Roman"/>
          <w:szCs w:val="24"/>
        </w:rPr>
        <w:t>.</w:t>
      </w:r>
    </w:p>
    <w:p w14:paraId="26C3004E" w14:textId="3A6007BF" w:rsidR="00590873" w:rsidRPr="008D2B63" w:rsidRDefault="00590873" w:rsidP="00046A3C">
      <w:pPr>
        <w:spacing w:after="240"/>
        <w:ind w:firstLine="720"/>
        <w:jc w:val="both"/>
        <w:rPr>
          <w:rFonts w:eastAsia="Times New Roman"/>
          <w:szCs w:val="24"/>
        </w:rPr>
      </w:pPr>
      <w:r w:rsidRPr="008D2B63">
        <w:rPr>
          <w:rFonts w:eastAsia="Times New Roman"/>
          <w:szCs w:val="24"/>
        </w:rPr>
        <w:t>S</w:t>
      </w:r>
      <w:r w:rsidRPr="008D2B63">
        <w:rPr>
          <w:rFonts w:eastAsia="Times New Roman"/>
          <w:i/>
          <w:iCs/>
          <w:szCs w:val="24"/>
        </w:rPr>
        <w:t xml:space="preserve">ection </w:t>
      </w:r>
      <w:r w:rsidR="00046A3C">
        <w:rPr>
          <w:rFonts w:eastAsia="Times New Roman"/>
          <w:i/>
          <w:iCs/>
          <w:szCs w:val="24"/>
        </w:rPr>
        <w:t>2</w:t>
      </w:r>
      <w:r w:rsidRPr="008D2B63">
        <w:rPr>
          <w:rFonts w:eastAsia="Times New Roman"/>
          <w:i/>
          <w:iCs/>
          <w:szCs w:val="24"/>
        </w:rPr>
        <w:t>.</w:t>
      </w:r>
      <w:r w:rsidRPr="008D2B63">
        <w:rPr>
          <w:rFonts w:eastAsia="Times New Roman"/>
          <w:i/>
          <w:iCs/>
          <w:szCs w:val="24"/>
        </w:rPr>
        <w:tab/>
      </w:r>
      <w:r w:rsidRPr="008D2B63">
        <w:rPr>
          <w:rFonts w:eastAsia="Times New Roman"/>
          <w:szCs w:val="24"/>
        </w:rPr>
        <w:t xml:space="preserve">The </w:t>
      </w:r>
      <w:r w:rsidR="00046A3C">
        <w:rPr>
          <w:rFonts w:eastAsia="Times New Roman"/>
          <w:szCs w:val="24"/>
        </w:rPr>
        <w:t xml:space="preserve">assignment of the </w:t>
      </w:r>
      <w:r w:rsidRPr="008D2B63">
        <w:rPr>
          <w:rFonts w:eastAsia="Times New Roman"/>
          <w:szCs w:val="24"/>
        </w:rPr>
        <w:t>D</w:t>
      </w:r>
      <w:r w:rsidRPr="008D2B63">
        <w:rPr>
          <w:rFonts w:eastAsia="Times New Roman"/>
          <w:iCs/>
          <w:szCs w:val="24"/>
        </w:rPr>
        <w:t>evelopment Agreement</w:t>
      </w:r>
      <w:r w:rsidRPr="008D2B63">
        <w:rPr>
          <w:rFonts w:eastAsia="Times New Roman"/>
          <w:i/>
          <w:iCs/>
          <w:szCs w:val="24"/>
        </w:rPr>
        <w:t xml:space="preserve"> </w:t>
      </w:r>
      <w:r w:rsidRPr="008D2B63">
        <w:rPr>
          <w:rFonts w:eastAsia="Times New Roman"/>
          <w:szCs w:val="24"/>
        </w:rPr>
        <w:t xml:space="preserve">by and between </w:t>
      </w:r>
      <w:r>
        <w:rPr>
          <w:rFonts w:eastAsia="Times New Roman"/>
          <w:szCs w:val="24"/>
        </w:rPr>
        <w:t xml:space="preserve">City and </w:t>
      </w:r>
      <w:r w:rsidR="00046A3C">
        <w:rPr>
          <w:rFonts w:eastAsia="Times New Roman"/>
          <w:szCs w:val="24"/>
        </w:rPr>
        <w:t>KC DT III LLC</w:t>
      </w:r>
      <w:r w:rsidRPr="008D2B63">
        <w:rPr>
          <w:rFonts w:eastAsia="Times New Roman"/>
          <w:szCs w:val="24"/>
        </w:rPr>
        <w:t xml:space="preserve">, attached hereto as </w:t>
      </w:r>
      <w:r w:rsidRPr="008D2B63">
        <w:rPr>
          <w:rFonts w:eastAsia="Times New Roman"/>
          <w:b/>
          <w:szCs w:val="24"/>
        </w:rPr>
        <w:t>Exhibit A</w:t>
      </w:r>
      <w:r w:rsidRPr="008D2B63">
        <w:rPr>
          <w:rFonts w:eastAsia="Times New Roman"/>
          <w:szCs w:val="24"/>
        </w:rPr>
        <w:t>, is approved.</w:t>
      </w:r>
    </w:p>
    <w:p w14:paraId="21EF781F" w14:textId="1134BEB5" w:rsidR="00590873" w:rsidRPr="008D2B63" w:rsidRDefault="00590873" w:rsidP="00590873">
      <w:pPr>
        <w:spacing w:after="240"/>
        <w:ind w:firstLine="720"/>
        <w:jc w:val="both"/>
        <w:outlineLvl w:val="0"/>
        <w:rPr>
          <w:rFonts w:eastAsia="Times New Roman"/>
          <w:szCs w:val="24"/>
        </w:rPr>
      </w:pPr>
      <w:r w:rsidRPr="008D2B63">
        <w:rPr>
          <w:rFonts w:eastAsia="Times New Roman"/>
          <w:i/>
          <w:iCs/>
          <w:szCs w:val="24"/>
        </w:rPr>
        <w:t xml:space="preserve">Section </w:t>
      </w:r>
      <w:r w:rsidR="00046A3C">
        <w:rPr>
          <w:rFonts w:eastAsia="Times New Roman"/>
          <w:i/>
          <w:iCs/>
          <w:szCs w:val="24"/>
        </w:rPr>
        <w:t>3</w:t>
      </w:r>
      <w:r w:rsidRPr="008D2B63">
        <w:rPr>
          <w:rFonts w:eastAsia="Times New Roman"/>
          <w:i/>
          <w:iCs/>
          <w:szCs w:val="24"/>
        </w:rPr>
        <w:t>.</w:t>
      </w:r>
      <w:r w:rsidRPr="008D2B63">
        <w:rPr>
          <w:rFonts w:eastAsia="Times New Roman"/>
          <w:szCs w:val="24"/>
        </w:rPr>
        <w:tab/>
        <w:t xml:space="preserve">The </w:t>
      </w:r>
      <w:proofErr w:type="gramStart"/>
      <w:r w:rsidRPr="008D2B63">
        <w:rPr>
          <w:rFonts w:eastAsia="Times New Roman"/>
          <w:szCs w:val="24"/>
        </w:rPr>
        <w:t>Mayor</w:t>
      </w:r>
      <w:proofErr w:type="gramEnd"/>
      <w:r w:rsidRPr="008D2B63">
        <w:rPr>
          <w:rFonts w:eastAsia="Times New Roman"/>
          <w:szCs w:val="24"/>
        </w:rPr>
        <w:t xml:space="preserve"> is authorized and directed to execute </w:t>
      </w:r>
      <w:r w:rsidR="00046A3C">
        <w:rPr>
          <w:rFonts w:eastAsia="Times New Roman"/>
          <w:szCs w:val="24"/>
        </w:rPr>
        <w:t xml:space="preserve">any document necessary to assign </w:t>
      </w:r>
      <w:r w:rsidRPr="008D2B63">
        <w:rPr>
          <w:rFonts w:eastAsia="Times New Roman"/>
          <w:szCs w:val="24"/>
        </w:rPr>
        <w:t>the D</w:t>
      </w:r>
      <w:r w:rsidRPr="008D2B63">
        <w:rPr>
          <w:rFonts w:eastAsia="Times New Roman"/>
          <w:iCs/>
          <w:szCs w:val="24"/>
        </w:rPr>
        <w:t>evelopment Agreement</w:t>
      </w:r>
      <w:r w:rsidRPr="008D2B63">
        <w:rPr>
          <w:rFonts w:eastAsia="Times New Roman"/>
          <w:i/>
          <w:iCs/>
          <w:szCs w:val="24"/>
        </w:rPr>
        <w:t xml:space="preserve"> </w:t>
      </w:r>
      <w:r w:rsidR="00046A3C">
        <w:rPr>
          <w:rFonts w:eastAsia="Times New Roman"/>
          <w:szCs w:val="24"/>
        </w:rPr>
        <w:t>between City and KC DT III LLC</w:t>
      </w:r>
      <w:r w:rsidRPr="008D2B63">
        <w:rPr>
          <w:rFonts w:eastAsia="Times New Roman"/>
          <w:szCs w:val="24"/>
        </w:rPr>
        <w:t xml:space="preserve"> (</w:t>
      </w:r>
      <w:r w:rsidRPr="008D2B63">
        <w:rPr>
          <w:rFonts w:eastAsia="Times New Roman"/>
          <w:b/>
          <w:szCs w:val="24"/>
        </w:rPr>
        <w:t>Exhibit A</w:t>
      </w:r>
      <w:r w:rsidRPr="008D2B63">
        <w:rPr>
          <w:rFonts w:eastAsia="Times New Roman"/>
          <w:szCs w:val="24"/>
        </w:rPr>
        <w:t>).</w:t>
      </w:r>
    </w:p>
    <w:p w14:paraId="7ADFF12F" w14:textId="1799D215" w:rsidR="00590873" w:rsidRPr="008D2B63" w:rsidRDefault="00590873" w:rsidP="00590873">
      <w:pPr>
        <w:ind w:right="18" w:firstLine="720"/>
        <w:jc w:val="both"/>
        <w:rPr>
          <w:rFonts w:eastAsia="Times New Roman"/>
          <w:szCs w:val="24"/>
        </w:rPr>
      </w:pPr>
      <w:r w:rsidRPr="008D2B63">
        <w:rPr>
          <w:rFonts w:eastAsia="Times New Roman"/>
          <w:i/>
          <w:iCs/>
          <w:szCs w:val="24"/>
        </w:rPr>
        <w:t xml:space="preserve">Section </w:t>
      </w:r>
      <w:r w:rsidR="00046A3C">
        <w:rPr>
          <w:rFonts w:eastAsia="Times New Roman"/>
          <w:i/>
          <w:iCs/>
          <w:szCs w:val="24"/>
        </w:rPr>
        <w:t>4</w:t>
      </w:r>
      <w:r w:rsidRPr="008D2B63">
        <w:rPr>
          <w:rFonts w:eastAsia="Times New Roman"/>
          <w:i/>
          <w:iCs/>
          <w:szCs w:val="24"/>
        </w:rPr>
        <w:t>.</w:t>
      </w:r>
      <w:r w:rsidRPr="008D2B63">
        <w:rPr>
          <w:rFonts w:eastAsia="Times New Roman"/>
          <w:szCs w:val="24"/>
        </w:rPr>
        <w:t xml:space="preserve">  </w:t>
      </w:r>
      <w:r w:rsidRPr="008D2B63">
        <w:rPr>
          <w:rFonts w:eastAsia="Times New Roman"/>
          <w:szCs w:val="24"/>
        </w:rPr>
        <w:tab/>
        <w:t xml:space="preserve">This ordinance shall be effective upon its passage, approval, and publication in pamphlet form in accordance with Illinois law. </w:t>
      </w:r>
    </w:p>
    <w:p w14:paraId="7C34938D" w14:textId="77777777" w:rsidR="00590873" w:rsidRPr="008D2B63" w:rsidRDefault="00590873" w:rsidP="00590873">
      <w:pPr>
        <w:ind w:left="720" w:right="720"/>
        <w:jc w:val="both"/>
        <w:rPr>
          <w:rFonts w:eastAsia="Times New Roman"/>
          <w:szCs w:val="24"/>
        </w:rPr>
      </w:pPr>
      <w:r w:rsidRPr="008D2B63">
        <w:rPr>
          <w:rFonts w:eastAsia="Times New Roman"/>
          <w:szCs w:val="24"/>
        </w:rPr>
        <w:lastRenderedPageBreak/>
        <w:t xml:space="preserve"> </w:t>
      </w:r>
    </w:p>
    <w:p w14:paraId="080D959E" w14:textId="77777777" w:rsidR="00590873" w:rsidRPr="008D2B63" w:rsidRDefault="00590873" w:rsidP="00590873">
      <w:pPr>
        <w:ind w:firstLine="720"/>
        <w:jc w:val="both"/>
        <w:rPr>
          <w:rFonts w:eastAsia="Times New Roman"/>
          <w:szCs w:val="24"/>
        </w:rPr>
      </w:pPr>
      <w:r w:rsidRPr="008D2B63">
        <w:rPr>
          <w:rFonts w:eastAsia="Times New Roman"/>
          <w:szCs w:val="24"/>
        </w:rPr>
        <w:t xml:space="preserve">Passed by the City Council of the City of </w:t>
      </w:r>
      <w:r>
        <w:rPr>
          <w:rFonts w:eastAsia="Times New Roman"/>
          <w:szCs w:val="24"/>
        </w:rPr>
        <w:t>Lebanon</w:t>
      </w:r>
      <w:r w:rsidRPr="008D2B63">
        <w:rPr>
          <w:rFonts w:eastAsia="Times New Roman"/>
          <w:szCs w:val="24"/>
        </w:rPr>
        <w:t xml:space="preserve">, Illinois, approved by the </w:t>
      </w:r>
      <w:proofErr w:type="gramStart"/>
      <w:r w:rsidRPr="008D2B63">
        <w:rPr>
          <w:rFonts w:eastAsia="Times New Roman"/>
          <w:szCs w:val="24"/>
        </w:rPr>
        <w:t>Mayor</w:t>
      </w:r>
      <w:proofErr w:type="gramEnd"/>
      <w:r w:rsidRPr="008D2B63">
        <w:rPr>
          <w:rFonts w:eastAsia="Times New Roman"/>
          <w:szCs w:val="24"/>
        </w:rPr>
        <w:t>, and deposited and filed in the Office of the City Clerk, on the _______</w:t>
      </w:r>
      <w:r>
        <w:rPr>
          <w:rFonts w:eastAsia="Times New Roman"/>
          <w:szCs w:val="24"/>
        </w:rPr>
        <w:t>___ of ___________________, 2023</w:t>
      </w:r>
      <w:r w:rsidRPr="008D2B63">
        <w:rPr>
          <w:rFonts w:eastAsia="Times New Roman"/>
          <w:szCs w:val="24"/>
        </w:rPr>
        <w:t>, the vote being taken by ayes and noes, and entered upon the legislative records, as follows:</w:t>
      </w:r>
    </w:p>
    <w:p w14:paraId="0C317896" w14:textId="77777777" w:rsidR="00590873" w:rsidRPr="008D2B63" w:rsidRDefault="00590873" w:rsidP="00590873">
      <w:pPr>
        <w:ind w:firstLine="720"/>
        <w:jc w:val="both"/>
        <w:rPr>
          <w:rFonts w:eastAsia="Times New Roman"/>
          <w:szCs w:val="24"/>
        </w:rPr>
      </w:pPr>
    </w:p>
    <w:p w14:paraId="60EBD015" w14:textId="77777777" w:rsidR="00590873" w:rsidRPr="008D2B63" w:rsidRDefault="00590873" w:rsidP="00590873">
      <w:pPr>
        <w:jc w:val="both"/>
        <w:rPr>
          <w:rFonts w:eastAsia="Times New Roman"/>
          <w:szCs w:val="24"/>
        </w:rPr>
      </w:pPr>
      <w:r w:rsidRPr="008D2B63">
        <w:rPr>
          <w:rFonts w:eastAsia="Times New Roman"/>
          <w:szCs w:val="24"/>
        </w:rPr>
        <w:t>AYES:</w:t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  <w:t>_______________</w:t>
      </w:r>
    </w:p>
    <w:p w14:paraId="519A9B4E" w14:textId="77777777" w:rsidR="00590873" w:rsidRPr="008D2B63" w:rsidRDefault="00590873" w:rsidP="00590873">
      <w:pPr>
        <w:jc w:val="both"/>
        <w:rPr>
          <w:rFonts w:eastAsia="Times New Roman"/>
          <w:szCs w:val="24"/>
        </w:rPr>
      </w:pPr>
      <w:r w:rsidRPr="008D2B63">
        <w:rPr>
          <w:rFonts w:eastAsia="Times New Roman"/>
          <w:szCs w:val="24"/>
        </w:rPr>
        <w:t>NOES:</w:t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  <w:t>_______________</w:t>
      </w:r>
    </w:p>
    <w:p w14:paraId="3344EBD5" w14:textId="77777777" w:rsidR="00590873" w:rsidRPr="008D2B63" w:rsidRDefault="00590873" w:rsidP="0059087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</w:rPr>
      </w:pPr>
    </w:p>
    <w:p w14:paraId="761824D0" w14:textId="77777777" w:rsidR="00590873" w:rsidRPr="008D2B63" w:rsidRDefault="00590873" w:rsidP="00590873">
      <w:pPr>
        <w:ind w:firstLine="720"/>
        <w:jc w:val="both"/>
        <w:rPr>
          <w:rFonts w:eastAsia="Times New Roman"/>
          <w:szCs w:val="24"/>
        </w:rPr>
      </w:pP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  <w:t>APPROVED:</w:t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</w:p>
    <w:p w14:paraId="174948FC" w14:textId="77777777" w:rsidR="00590873" w:rsidRPr="008D2B63" w:rsidRDefault="00590873" w:rsidP="00590873">
      <w:pPr>
        <w:jc w:val="both"/>
        <w:rPr>
          <w:rFonts w:eastAsia="Times New Roman"/>
          <w:szCs w:val="24"/>
        </w:rPr>
      </w:pP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  <w:t xml:space="preserve"> </w:t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  <w:t>____________________________________</w:t>
      </w:r>
    </w:p>
    <w:p w14:paraId="7181A41D" w14:textId="77777777" w:rsidR="00590873" w:rsidRPr="008D2B63" w:rsidRDefault="00590873" w:rsidP="00590873">
      <w:pPr>
        <w:jc w:val="both"/>
        <w:rPr>
          <w:rFonts w:eastAsia="Times New Roman"/>
          <w:szCs w:val="24"/>
        </w:rPr>
      </w:pP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Cheri Wright</w:t>
      </w:r>
    </w:p>
    <w:p w14:paraId="1581F20F" w14:textId="77777777" w:rsidR="00590873" w:rsidRPr="008D2B63" w:rsidRDefault="00590873" w:rsidP="00590873">
      <w:pPr>
        <w:jc w:val="both"/>
        <w:rPr>
          <w:rFonts w:eastAsia="Times New Roman"/>
          <w:szCs w:val="24"/>
        </w:rPr>
      </w:pP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  <w:t>Mayor</w:t>
      </w:r>
    </w:p>
    <w:p w14:paraId="352FF74D" w14:textId="77777777" w:rsidR="00590873" w:rsidRPr="008D2B63" w:rsidRDefault="00590873" w:rsidP="00590873">
      <w:pPr>
        <w:jc w:val="both"/>
        <w:rPr>
          <w:rFonts w:eastAsia="Times New Roman"/>
          <w:szCs w:val="24"/>
        </w:rPr>
      </w:pP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  <w:t xml:space="preserve">City of </w:t>
      </w:r>
      <w:r>
        <w:rPr>
          <w:rFonts w:eastAsia="Times New Roman"/>
          <w:szCs w:val="24"/>
        </w:rPr>
        <w:t>Lebanon</w:t>
      </w:r>
    </w:p>
    <w:p w14:paraId="0C2F1440" w14:textId="77777777" w:rsidR="00590873" w:rsidRPr="008D2B63" w:rsidRDefault="00590873" w:rsidP="00590873">
      <w:pPr>
        <w:jc w:val="both"/>
        <w:rPr>
          <w:rFonts w:eastAsia="Times New Roman"/>
          <w:szCs w:val="24"/>
        </w:rPr>
      </w:pP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 w:rsidRPr="008D2B63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St. Clair</w:t>
      </w:r>
      <w:r w:rsidRPr="008D2B63">
        <w:rPr>
          <w:rFonts w:eastAsia="Times New Roman"/>
          <w:szCs w:val="24"/>
        </w:rPr>
        <w:t xml:space="preserve"> County, Illinois</w:t>
      </w:r>
    </w:p>
    <w:p w14:paraId="05289579" w14:textId="77777777" w:rsidR="00590873" w:rsidRPr="008D2B63" w:rsidRDefault="00590873" w:rsidP="00590873">
      <w:pPr>
        <w:jc w:val="both"/>
        <w:rPr>
          <w:rFonts w:eastAsia="Times New Roman"/>
          <w:szCs w:val="24"/>
        </w:rPr>
      </w:pPr>
      <w:r w:rsidRPr="008D2B63">
        <w:rPr>
          <w:rFonts w:eastAsia="Times New Roman"/>
          <w:szCs w:val="24"/>
        </w:rPr>
        <w:t>ATTEST:</w:t>
      </w:r>
    </w:p>
    <w:p w14:paraId="00FAFB9B" w14:textId="77777777" w:rsidR="00590873" w:rsidRPr="008D2B63" w:rsidRDefault="00590873" w:rsidP="00590873">
      <w:pPr>
        <w:jc w:val="both"/>
        <w:rPr>
          <w:rFonts w:eastAsia="Times New Roman"/>
          <w:szCs w:val="24"/>
        </w:rPr>
      </w:pPr>
    </w:p>
    <w:p w14:paraId="37932913" w14:textId="77777777" w:rsidR="00590873" w:rsidRPr="008D2B63" w:rsidRDefault="00590873" w:rsidP="00590873">
      <w:pPr>
        <w:jc w:val="both"/>
        <w:rPr>
          <w:rFonts w:eastAsia="Times New Roman"/>
          <w:szCs w:val="24"/>
        </w:rPr>
      </w:pPr>
      <w:r w:rsidRPr="008D2B63">
        <w:rPr>
          <w:rFonts w:eastAsia="Times New Roman"/>
          <w:szCs w:val="24"/>
        </w:rPr>
        <w:t>____________________________________</w:t>
      </w:r>
    </w:p>
    <w:p w14:paraId="239B877C" w14:textId="77777777" w:rsidR="00590873" w:rsidRPr="008D2B63" w:rsidRDefault="00590873" w:rsidP="00590873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Luanne Holper</w:t>
      </w:r>
    </w:p>
    <w:p w14:paraId="20A96D3A" w14:textId="77777777" w:rsidR="00590873" w:rsidRPr="008D2B63" w:rsidRDefault="00590873" w:rsidP="00590873">
      <w:pPr>
        <w:jc w:val="both"/>
        <w:rPr>
          <w:rFonts w:eastAsia="Times New Roman"/>
          <w:szCs w:val="24"/>
        </w:rPr>
      </w:pPr>
      <w:r w:rsidRPr="008D2B63">
        <w:rPr>
          <w:rFonts w:eastAsia="Times New Roman"/>
          <w:szCs w:val="24"/>
        </w:rPr>
        <w:t>City Clerk</w:t>
      </w:r>
    </w:p>
    <w:p w14:paraId="1ED000FF" w14:textId="77777777" w:rsidR="00590873" w:rsidRPr="008D2B63" w:rsidRDefault="00590873" w:rsidP="00590873">
      <w:pPr>
        <w:jc w:val="both"/>
        <w:rPr>
          <w:rFonts w:eastAsia="Times New Roman"/>
          <w:szCs w:val="24"/>
        </w:rPr>
      </w:pPr>
      <w:r w:rsidRPr="008D2B63">
        <w:rPr>
          <w:rFonts w:eastAsia="Times New Roman"/>
          <w:szCs w:val="24"/>
        </w:rPr>
        <w:t xml:space="preserve">City of </w:t>
      </w:r>
      <w:r>
        <w:rPr>
          <w:rFonts w:eastAsia="Times New Roman"/>
          <w:szCs w:val="24"/>
        </w:rPr>
        <w:t>Lebanon</w:t>
      </w:r>
    </w:p>
    <w:p w14:paraId="2CC2EF95" w14:textId="77777777" w:rsidR="00590873" w:rsidRPr="008D2B63" w:rsidRDefault="00590873" w:rsidP="00590873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St. Clair</w:t>
      </w:r>
      <w:r w:rsidRPr="008D2B63">
        <w:rPr>
          <w:rFonts w:eastAsia="Times New Roman"/>
          <w:szCs w:val="24"/>
        </w:rPr>
        <w:t xml:space="preserve"> County, Illinois</w:t>
      </w:r>
    </w:p>
    <w:p w14:paraId="4D6E02C4" w14:textId="77777777" w:rsidR="00590873" w:rsidRPr="008D2B63" w:rsidRDefault="00590873" w:rsidP="00590873">
      <w:pPr>
        <w:jc w:val="both"/>
        <w:rPr>
          <w:rFonts w:eastAsia="Times New Roman"/>
          <w:szCs w:val="24"/>
        </w:rPr>
      </w:pPr>
    </w:p>
    <w:p w14:paraId="106CF8AA" w14:textId="77777777" w:rsidR="00590873" w:rsidRPr="008D2B63" w:rsidRDefault="00590873" w:rsidP="00590873">
      <w:pPr>
        <w:jc w:val="both"/>
        <w:rPr>
          <w:rFonts w:eastAsia="Times New Roman"/>
          <w:szCs w:val="24"/>
        </w:rPr>
      </w:pPr>
    </w:p>
    <w:p w14:paraId="3F8C54F8" w14:textId="77777777" w:rsidR="00590873" w:rsidRPr="008D2B63" w:rsidRDefault="00590873" w:rsidP="00590873"/>
    <w:p w14:paraId="05A48550" w14:textId="77777777" w:rsidR="00590873" w:rsidRPr="008D2B63" w:rsidRDefault="00590873" w:rsidP="00590873"/>
    <w:p w14:paraId="139B1207" w14:textId="77777777" w:rsidR="00590873" w:rsidRDefault="00590873" w:rsidP="00590873"/>
    <w:p w14:paraId="3F0F405A" w14:textId="77777777" w:rsidR="00590873" w:rsidRDefault="00590873" w:rsidP="00590873">
      <w:pPr>
        <w:pStyle w:val="Normal0"/>
      </w:pPr>
    </w:p>
    <w:p w14:paraId="4B3E8492" w14:textId="77777777" w:rsidR="00BA682D" w:rsidRDefault="00BA682D" w:rsidP="00D91639">
      <w:pPr>
        <w:pStyle w:val="Normal0"/>
      </w:pPr>
    </w:p>
    <w:sectPr w:rsidR="00BA682D" w:rsidSect="00CB7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CC7E" w14:textId="77777777" w:rsidR="00590873" w:rsidRDefault="00590873" w:rsidP="00D91639">
      <w:r>
        <w:separator/>
      </w:r>
    </w:p>
  </w:endnote>
  <w:endnote w:type="continuationSeparator" w:id="0">
    <w:p w14:paraId="37DD39A8" w14:textId="77777777" w:rsidR="00590873" w:rsidRDefault="00590873" w:rsidP="00D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4C70" w14:textId="77777777" w:rsidR="00CB760D" w:rsidRDefault="00CB7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805B" w14:textId="08A477BD" w:rsidR="00D91639" w:rsidRDefault="00D91639" w:rsidP="009D74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8EF0" w14:textId="77777777" w:rsidR="00CB760D" w:rsidRDefault="00CB7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B566" w14:textId="77777777" w:rsidR="00590873" w:rsidRDefault="00590873" w:rsidP="00D91639">
      <w:r>
        <w:separator/>
      </w:r>
    </w:p>
  </w:footnote>
  <w:footnote w:type="continuationSeparator" w:id="0">
    <w:p w14:paraId="3036F506" w14:textId="77777777" w:rsidR="00590873" w:rsidRDefault="00590873" w:rsidP="00D9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F9F2" w14:textId="77777777" w:rsidR="00CB760D" w:rsidRDefault="00CB7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D7A7" w14:textId="38B9E778" w:rsidR="00D91639" w:rsidRDefault="00CB760D" w:rsidP="00CB760D">
    <w:pPr>
      <w:pStyle w:val="Header"/>
      <w:tabs>
        <w:tab w:val="clear" w:pos="4680"/>
        <w:tab w:val="clear" w:pos="9360"/>
        <w:tab w:val="left" w:pos="213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ORDINANCE  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9A24" w14:textId="77777777" w:rsidR="00CB760D" w:rsidRDefault="00CB7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13433389"/>
    <w:multiLevelType w:val="hybridMultilevel"/>
    <w:tmpl w:val="CC6E4380"/>
    <w:lvl w:ilvl="0" w:tplc="9D08AC8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6B3899"/>
    <w:multiLevelType w:val="hybridMultilevel"/>
    <w:tmpl w:val="93628A94"/>
    <w:lvl w:ilvl="0" w:tplc="6380A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F4D97"/>
    <w:multiLevelType w:val="hybridMultilevel"/>
    <w:tmpl w:val="B9B032FA"/>
    <w:lvl w:ilvl="0" w:tplc="32DEF396">
      <w:start w:val="1"/>
      <w:numFmt w:val="lowerLetter"/>
      <w:lvlText w:val="%1."/>
      <w:lvlJc w:val="left"/>
      <w:pPr>
        <w:ind w:left="1456" w:hanging="5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58CE3D4">
      <w:start w:val="1"/>
      <w:numFmt w:val="decimal"/>
      <w:lvlText w:val="%2)"/>
      <w:lvlJc w:val="left"/>
      <w:pPr>
        <w:ind w:left="19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4B4E6CC">
      <w:start w:val="1"/>
      <w:numFmt w:val="decimal"/>
      <w:lvlText w:val="%3."/>
      <w:lvlJc w:val="left"/>
      <w:pPr>
        <w:ind w:left="2560" w:hanging="240"/>
        <w:jc w:val="left"/>
      </w:pPr>
      <w:rPr>
        <w:rFonts w:hint="default"/>
        <w:w w:val="100"/>
        <w:lang w:val="en-US" w:eastAsia="en-US" w:bidi="ar-SA"/>
      </w:rPr>
    </w:lvl>
    <w:lvl w:ilvl="3" w:tplc="B906CB00">
      <w:numFmt w:val="bullet"/>
      <w:lvlText w:val="•"/>
      <w:lvlJc w:val="left"/>
      <w:pPr>
        <w:ind w:left="2560" w:hanging="240"/>
      </w:pPr>
      <w:rPr>
        <w:rFonts w:hint="default"/>
        <w:lang w:val="en-US" w:eastAsia="en-US" w:bidi="ar-SA"/>
      </w:rPr>
    </w:lvl>
    <w:lvl w:ilvl="4" w:tplc="4A5E895C">
      <w:numFmt w:val="bullet"/>
      <w:lvlText w:val="•"/>
      <w:lvlJc w:val="left"/>
      <w:pPr>
        <w:ind w:left="3571" w:hanging="240"/>
      </w:pPr>
      <w:rPr>
        <w:rFonts w:hint="default"/>
        <w:lang w:val="en-US" w:eastAsia="en-US" w:bidi="ar-SA"/>
      </w:rPr>
    </w:lvl>
    <w:lvl w:ilvl="5" w:tplc="1EB2DE02">
      <w:numFmt w:val="bullet"/>
      <w:lvlText w:val="•"/>
      <w:lvlJc w:val="left"/>
      <w:pPr>
        <w:ind w:left="4582" w:hanging="240"/>
      </w:pPr>
      <w:rPr>
        <w:rFonts w:hint="default"/>
        <w:lang w:val="en-US" w:eastAsia="en-US" w:bidi="ar-SA"/>
      </w:rPr>
    </w:lvl>
    <w:lvl w:ilvl="6" w:tplc="A16C28D2">
      <w:numFmt w:val="bullet"/>
      <w:lvlText w:val="•"/>
      <w:lvlJc w:val="left"/>
      <w:pPr>
        <w:ind w:left="5594" w:hanging="240"/>
      </w:pPr>
      <w:rPr>
        <w:rFonts w:hint="default"/>
        <w:lang w:val="en-US" w:eastAsia="en-US" w:bidi="ar-SA"/>
      </w:rPr>
    </w:lvl>
    <w:lvl w:ilvl="7" w:tplc="44E6A360">
      <w:numFmt w:val="bullet"/>
      <w:lvlText w:val="•"/>
      <w:lvlJc w:val="left"/>
      <w:pPr>
        <w:ind w:left="6605" w:hanging="240"/>
      </w:pPr>
      <w:rPr>
        <w:rFonts w:hint="default"/>
        <w:lang w:val="en-US" w:eastAsia="en-US" w:bidi="ar-SA"/>
      </w:rPr>
    </w:lvl>
    <w:lvl w:ilvl="8" w:tplc="234C96F8">
      <w:numFmt w:val="bullet"/>
      <w:lvlText w:val="•"/>
      <w:lvlJc w:val="left"/>
      <w:pPr>
        <w:ind w:left="7617" w:hanging="240"/>
      </w:pPr>
      <w:rPr>
        <w:rFonts w:hint="default"/>
        <w:lang w:val="en-US" w:eastAsia="en-US" w:bidi="ar-SA"/>
      </w:rPr>
    </w:lvl>
  </w:abstractNum>
  <w:abstractNum w:abstractNumId="9" w15:restartNumberingAfterBreak="0">
    <w:nsid w:val="72E33E8F"/>
    <w:multiLevelType w:val="hybridMultilevel"/>
    <w:tmpl w:val="395E2988"/>
    <w:lvl w:ilvl="0" w:tplc="FB3CCE70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 w16cid:durableId="1025211249">
    <w:abstractNumId w:val="7"/>
  </w:num>
  <w:num w:numId="2" w16cid:durableId="736316909">
    <w:abstractNumId w:val="4"/>
  </w:num>
  <w:num w:numId="3" w16cid:durableId="2016833459">
    <w:abstractNumId w:val="3"/>
  </w:num>
  <w:num w:numId="4" w16cid:durableId="1069230978">
    <w:abstractNumId w:val="2"/>
  </w:num>
  <w:num w:numId="5" w16cid:durableId="1511139026">
    <w:abstractNumId w:val="1"/>
  </w:num>
  <w:num w:numId="6" w16cid:durableId="1941451576">
    <w:abstractNumId w:val="0"/>
  </w:num>
  <w:num w:numId="7" w16cid:durableId="2017608892">
    <w:abstractNumId w:val="9"/>
  </w:num>
  <w:num w:numId="8" w16cid:durableId="392122011">
    <w:abstractNumId w:val="5"/>
  </w:num>
  <w:num w:numId="9" w16cid:durableId="5013561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 w16cid:durableId="1103384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73"/>
    <w:rsid w:val="00046A3C"/>
    <w:rsid w:val="002F4AAD"/>
    <w:rsid w:val="00590873"/>
    <w:rsid w:val="009D7438"/>
    <w:rsid w:val="00BA682D"/>
    <w:rsid w:val="00CB760D"/>
    <w:rsid w:val="00D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846F"/>
  <w15:chartTrackingRefBased/>
  <w15:docId w15:val="{B054B165-6583-4F81-ACB1-730C8DF8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39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D9163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D91639"/>
    <w:pPr>
      <w:spacing w:after="240"/>
    </w:pPr>
  </w:style>
  <w:style w:type="paragraph" w:customStyle="1" w:styleId="10sp0nospaceafter">
    <w:name w:val="_1.0sp 0&quot; (no space after)"/>
    <w:basedOn w:val="Normal0"/>
    <w:rsid w:val="00D91639"/>
  </w:style>
  <w:style w:type="paragraph" w:customStyle="1" w:styleId="10sp05">
    <w:name w:val="_1.0sp 0.5&quot;"/>
    <w:basedOn w:val="Normal0"/>
    <w:rsid w:val="00D91639"/>
    <w:pPr>
      <w:spacing w:after="240"/>
      <w:ind w:firstLine="720"/>
    </w:pPr>
  </w:style>
  <w:style w:type="paragraph" w:customStyle="1" w:styleId="10sp1">
    <w:name w:val="_1.0sp 1&quot;"/>
    <w:basedOn w:val="Normal0"/>
    <w:rsid w:val="00D91639"/>
    <w:pPr>
      <w:spacing w:after="240"/>
      <w:ind w:firstLine="1440"/>
    </w:pPr>
  </w:style>
  <w:style w:type="paragraph" w:customStyle="1" w:styleId="10sp15">
    <w:name w:val="_1.0sp 1.5&quot;"/>
    <w:basedOn w:val="Normal0"/>
    <w:rsid w:val="00D91639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D91639"/>
    <w:pPr>
      <w:spacing w:after="240"/>
      <w:ind w:firstLine="2880"/>
    </w:pPr>
  </w:style>
  <w:style w:type="paragraph" w:customStyle="1" w:styleId="10spCentered">
    <w:name w:val="_1.0sp Centered"/>
    <w:basedOn w:val="Normal0"/>
    <w:rsid w:val="00D91639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D91639"/>
    <w:pPr>
      <w:jc w:val="center"/>
    </w:pPr>
  </w:style>
  <w:style w:type="paragraph" w:customStyle="1" w:styleId="10spHanging05">
    <w:name w:val="_1.0sp Hanging 0.5&quot;"/>
    <w:basedOn w:val="Normal0"/>
    <w:rsid w:val="00D91639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D91639"/>
    <w:pPr>
      <w:ind w:left="720" w:hanging="720"/>
    </w:pPr>
  </w:style>
  <w:style w:type="paragraph" w:customStyle="1" w:styleId="10spHanging1">
    <w:name w:val="_1.0sp Hanging 1&quot;"/>
    <w:basedOn w:val="Normal0"/>
    <w:rsid w:val="00D91639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D91639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D91639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D91639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D91639"/>
    <w:pPr>
      <w:ind w:left="720"/>
    </w:pPr>
  </w:style>
  <w:style w:type="paragraph" w:customStyle="1" w:styleId="10spLeftInd1">
    <w:name w:val="_1.0sp Left Ind 1&quot;"/>
    <w:basedOn w:val="Normal0"/>
    <w:rsid w:val="00D91639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D91639"/>
    <w:pPr>
      <w:spacing w:after="240"/>
      <w:ind w:left="2160"/>
    </w:pPr>
  </w:style>
  <w:style w:type="paragraph" w:customStyle="1" w:styleId="10spLeftInd2">
    <w:name w:val="_1.0sp Left Ind 2&quot;"/>
    <w:basedOn w:val="Normal0"/>
    <w:rsid w:val="00D91639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D91639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D91639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D91639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D91639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D91639"/>
    <w:pPr>
      <w:spacing w:after="240"/>
      <w:jc w:val="right"/>
    </w:pPr>
  </w:style>
  <w:style w:type="paragraph" w:customStyle="1" w:styleId="15sp0">
    <w:name w:val="_1.5sp 0&quot;"/>
    <w:basedOn w:val="Normal0"/>
    <w:rsid w:val="00D91639"/>
    <w:pPr>
      <w:spacing w:line="360" w:lineRule="auto"/>
    </w:pPr>
  </w:style>
  <w:style w:type="paragraph" w:customStyle="1" w:styleId="15sp05">
    <w:name w:val="_1.5sp 0.5&quot;"/>
    <w:basedOn w:val="Normal0"/>
    <w:rsid w:val="00D91639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D91639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D91639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D91639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D91639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D91639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D91639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D91639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D91639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D91639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D91639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D91639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D91639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D91639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D91639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D91639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D91639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D91639"/>
    <w:pPr>
      <w:spacing w:line="360" w:lineRule="auto"/>
      <w:jc w:val="right"/>
    </w:pPr>
  </w:style>
  <w:style w:type="paragraph" w:customStyle="1" w:styleId="20sp0">
    <w:name w:val="_2.0sp 0&quot;"/>
    <w:basedOn w:val="Normal0"/>
    <w:rsid w:val="00D91639"/>
    <w:pPr>
      <w:spacing w:line="480" w:lineRule="auto"/>
    </w:pPr>
  </w:style>
  <w:style w:type="paragraph" w:customStyle="1" w:styleId="20sp05">
    <w:name w:val="_2.0sp 0.5&quot;"/>
    <w:basedOn w:val="Normal0"/>
    <w:rsid w:val="00D91639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D91639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D91639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D91639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D91639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D91639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D91639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D91639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D91639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D91639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D91639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D91639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D91639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D91639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D91639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D91639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D91639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D91639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D91639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D91639"/>
    <w:pPr>
      <w:numPr>
        <w:numId w:val="0"/>
      </w:numPr>
    </w:pPr>
  </w:style>
  <w:style w:type="paragraph" w:customStyle="1" w:styleId="Bullets1">
    <w:name w:val="_Bullets 1&quot;"/>
    <w:basedOn w:val="Bullets0"/>
    <w:rsid w:val="00D91639"/>
    <w:pPr>
      <w:numPr>
        <w:numId w:val="0"/>
      </w:numPr>
    </w:pPr>
  </w:style>
  <w:style w:type="paragraph" w:customStyle="1" w:styleId="Bullets15">
    <w:name w:val="_Bullets 1.5&quot;"/>
    <w:basedOn w:val="Bullets0"/>
    <w:rsid w:val="00D91639"/>
    <w:pPr>
      <w:numPr>
        <w:numId w:val="0"/>
      </w:numPr>
    </w:pPr>
  </w:style>
  <w:style w:type="paragraph" w:customStyle="1" w:styleId="Bullets2">
    <w:name w:val="_Bullets 2&quot;"/>
    <w:basedOn w:val="Bullets0"/>
    <w:rsid w:val="00D91639"/>
    <w:pPr>
      <w:numPr>
        <w:numId w:val="0"/>
      </w:numPr>
    </w:pPr>
  </w:style>
  <w:style w:type="paragraph" w:customStyle="1" w:styleId="CustomHeading1">
    <w:name w:val="_Custom Heading 1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D91639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D91639"/>
    <w:pPr>
      <w:spacing w:after="240"/>
    </w:pPr>
  </w:style>
  <w:style w:type="paragraph" w:customStyle="1" w:styleId="CustomParagraph2">
    <w:name w:val="_Custom Paragraph 2"/>
    <w:basedOn w:val="Normal0"/>
    <w:rsid w:val="00D91639"/>
    <w:pPr>
      <w:spacing w:after="240"/>
    </w:pPr>
  </w:style>
  <w:style w:type="paragraph" w:customStyle="1" w:styleId="CustomParagraph3">
    <w:name w:val="_Custom Paragraph 3"/>
    <w:basedOn w:val="Normal0"/>
    <w:rsid w:val="00D91639"/>
    <w:pPr>
      <w:spacing w:after="240"/>
    </w:pPr>
  </w:style>
  <w:style w:type="paragraph" w:customStyle="1" w:styleId="CustomParagraph4">
    <w:name w:val="_Custom Paragraph 4"/>
    <w:basedOn w:val="Normal0"/>
    <w:rsid w:val="00D91639"/>
    <w:pPr>
      <w:spacing w:after="240"/>
    </w:pPr>
  </w:style>
  <w:style w:type="paragraph" w:customStyle="1" w:styleId="CustomParagraph5">
    <w:name w:val="_Custom Paragraph 5"/>
    <w:basedOn w:val="Normal0"/>
    <w:rsid w:val="00D91639"/>
    <w:pPr>
      <w:spacing w:after="240"/>
    </w:pPr>
  </w:style>
  <w:style w:type="paragraph" w:customStyle="1" w:styleId="CustomParagraph6">
    <w:name w:val="_Custom Paragraph 6"/>
    <w:basedOn w:val="Normal0"/>
    <w:rsid w:val="00D91639"/>
    <w:pPr>
      <w:spacing w:after="240"/>
    </w:pPr>
  </w:style>
  <w:style w:type="paragraph" w:customStyle="1" w:styleId="HdgCenter">
    <w:name w:val="_Hdg Center"/>
    <w:basedOn w:val="Normal0"/>
    <w:rsid w:val="00D91639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D91639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D91639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D91639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D91639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D91639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D91639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D91639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D91639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D91639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D91639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D91639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D91639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D91639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D91639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D91639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D91639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D91639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D91639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D91639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D91639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D91639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D91639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D91639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D91639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D91639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D91639"/>
    <w:pPr>
      <w:jc w:val="center"/>
    </w:pPr>
  </w:style>
  <w:style w:type="paragraph" w:customStyle="1" w:styleId="TableDecimalAlign">
    <w:name w:val="_Table Decimal Align"/>
    <w:basedOn w:val="Normal0"/>
    <w:rsid w:val="00D91639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D91639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D91639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D91639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D91639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D91639"/>
  </w:style>
  <w:style w:type="paragraph" w:customStyle="1" w:styleId="TableRightAlign">
    <w:name w:val="_Table Right Align"/>
    <w:basedOn w:val="Normal0"/>
    <w:rsid w:val="00D91639"/>
    <w:pPr>
      <w:jc w:val="right"/>
    </w:pPr>
  </w:style>
  <w:style w:type="paragraph" w:styleId="FootnoteText">
    <w:name w:val="footnote text"/>
    <w:basedOn w:val="Normal0"/>
    <w:link w:val="FootnoteTextChar"/>
    <w:rsid w:val="00D91639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D91639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D91639"/>
    <w:pPr>
      <w:numPr>
        <w:numId w:val="2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D91639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D91639"/>
    <w:pPr>
      <w:numPr>
        <w:numId w:val="4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D91639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D91639"/>
    <w:pPr>
      <w:numPr>
        <w:numId w:val="6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D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91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3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39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  <w:rsid w:val="00590873"/>
    <w:pPr>
      <w:widowControl w:val="0"/>
      <w:suppressAutoHyphens w:val="0"/>
      <w:autoSpaceDE w:val="0"/>
      <w:autoSpaceDN w:val="0"/>
      <w:ind w:left="1952" w:hanging="360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 L E W I S _ B R I S B O I S ! 1 3 2 2 2 9 9 7 9 . 1 < / d o c u m e n t i d >  
     < s e n d e r i d > M I C H A E L . M C G I N L E Y < / s e n d e r i d >  
     < s e n d e r e m a i l > M I C H A E L . M C G I N L E Y @ L E W I S B R I S B O I S . C O M < / s e n d e r e m a i l >  
     < l a s t m o d i f i e d > 2 0 2 3 - 1 1 - 2 2 T 1 4 : 3 7 : 0 0 . 0 0 0 0 0 0 0 - 0 6 : 0 0 < / l a s t m o d i f i e d >  
     < d a t a b a s e > L E W I S _ B R I S B O I S < / d a t a b a s e >  
 < / p r o p e r t i e s > 
</file>

<file path=customXml/itemProps1.xml><?xml version="1.0" encoding="utf-8"?>
<ds:datastoreItem xmlns:ds="http://schemas.openxmlformats.org/officeDocument/2006/customXml" ds:itemID="{E705F140-D522-4DE1-A589-A73740772834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McGinley, Michael</dc:creator>
  <cp:keywords/>
  <dc:description/>
  <cp:lastModifiedBy>Luanne Holper</cp:lastModifiedBy>
  <cp:revision>2</cp:revision>
  <dcterms:created xsi:type="dcterms:W3CDTF">2023-11-24T16:56:00Z</dcterms:created>
  <dcterms:modified xsi:type="dcterms:W3CDTF">2023-11-24T16:56:00Z</dcterms:modified>
</cp:coreProperties>
</file>