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B55" w14:textId="77777777" w:rsidR="00000ED9" w:rsidRDefault="00000ED9">
      <w:pPr>
        <w:pStyle w:val="FirstParagraph"/>
      </w:pPr>
    </w:p>
    <w:p w14:paraId="5D739153" w14:textId="77777777" w:rsidR="00000ED9" w:rsidRDefault="00C230B6">
      <w:pPr>
        <w:pStyle w:val="BodyText"/>
      </w:pPr>
      <w:bookmarkStart w:id="0" w:name="JD_151.013"/>
      <w:bookmarkStart w:id="1" w:name="rid-0-0-0-27747"/>
      <w:bookmarkEnd w:id="0"/>
      <w:r>
        <w:t xml:space="preserve">§ </w:t>
      </w:r>
      <w:r w:rsidRPr="00D53283">
        <w:rPr>
          <w:highlight w:val="yellow"/>
        </w:rPr>
        <w:t>151.013</w:t>
      </w:r>
      <w:r>
        <w:t xml:space="preserve"> PERMISSION TO USE DOWNTOWN SIDEWALKS FOR RETAIL PURPOSES.</w:t>
      </w:r>
    </w:p>
    <w:p w14:paraId="359B0A53" w14:textId="3DD03189" w:rsidR="00000ED9" w:rsidRDefault="00C230B6">
      <w:pPr>
        <w:pStyle w:val="BodyText"/>
      </w:pPr>
      <w:bookmarkStart w:id="2" w:name="rid-0-0-0-27748"/>
      <w:bookmarkEnd w:id="1"/>
      <w:r>
        <w:t xml:space="preserve">   This section shall govern the permissible use of the public sidewalks adjacent to </w:t>
      </w:r>
      <w:r w:rsidR="00A07152">
        <w:t>St Louis</w:t>
      </w:r>
      <w:r>
        <w:t xml:space="preserve"> Street between </w:t>
      </w:r>
      <w:r w:rsidR="00A07152">
        <w:t>Fritz</w:t>
      </w:r>
      <w:r>
        <w:t xml:space="preserve"> Street and </w:t>
      </w:r>
      <w:r w:rsidR="00A07152">
        <w:t>Monroe</w:t>
      </w:r>
      <w:r>
        <w:t xml:space="preserve"> </w:t>
      </w:r>
      <w:r w:rsidR="00D53283">
        <w:t xml:space="preserve">St. </w:t>
      </w:r>
      <w:r>
        <w:t xml:space="preserve">in the city by occupants of retail establishments ("occupant") along said portion of </w:t>
      </w:r>
      <w:r w:rsidR="00A07152">
        <w:t xml:space="preserve">St. Louis </w:t>
      </w:r>
      <w:r>
        <w:t>Street.</w:t>
      </w:r>
    </w:p>
    <w:p w14:paraId="17E7DE95" w14:textId="648AA5E2" w:rsidR="00000ED9" w:rsidRDefault="00C230B6">
      <w:pPr>
        <w:pStyle w:val="BodyText"/>
      </w:pPr>
      <w:bookmarkStart w:id="3" w:name="rid-0-0-0-27749"/>
      <w:bookmarkEnd w:id="2"/>
      <w:r>
        <w:t xml:space="preserve">   (A)   Permissible enforcement. An occupant may use an area on </w:t>
      </w:r>
      <w:r w:rsidR="00A07152">
        <w:t xml:space="preserve"> S</w:t>
      </w:r>
      <w:r>
        <w:t>t</w:t>
      </w:r>
      <w:r w:rsidR="00A07152">
        <w:t>. Louis</w:t>
      </w:r>
      <w:r>
        <w:t xml:space="preserve"> Street directly in front of their establishment to display items of merchandise currently for sale within said establishment.</w:t>
      </w:r>
    </w:p>
    <w:p w14:paraId="3552B818" w14:textId="77777777" w:rsidR="00000ED9" w:rsidRDefault="00C230B6">
      <w:pPr>
        <w:pStyle w:val="BodyText"/>
      </w:pPr>
      <w:bookmarkStart w:id="4" w:name="rid-0-0-0-27750"/>
      <w:bookmarkEnd w:id="3"/>
      <w:r>
        <w:t>   (B)   Boundaries of the permissible encroachment.  </w:t>
      </w:r>
    </w:p>
    <w:p w14:paraId="416D52E0" w14:textId="77777777" w:rsidR="00000ED9" w:rsidRDefault="00C230B6">
      <w:pPr>
        <w:pStyle w:val="BodyText"/>
      </w:pPr>
      <w:bookmarkStart w:id="5" w:name="rid-0-0-0-27751"/>
      <w:bookmarkEnd w:id="4"/>
      <w:r>
        <w:t>      (1)   The area an occupant may use shall not extend more than three feet perpendicular from the storefront.</w:t>
      </w:r>
    </w:p>
    <w:p w14:paraId="1A113345" w14:textId="3DB53AA7" w:rsidR="00000ED9" w:rsidRDefault="00C230B6">
      <w:pPr>
        <w:pStyle w:val="BodyText"/>
      </w:pPr>
      <w:bookmarkStart w:id="6" w:name="rid-0-0-0-27752"/>
      <w:bookmarkEnd w:id="5"/>
      <w:r>
        <w:t xml:space="preserve">      (2)   The above described area shall be limited by the following. The display of merchandise shall allow for a minimum of five feet of clearance between any permanent or semi-permanent structures, including but not limited to, </w:t>
      </w:r>
      <w:proofErr w:type="gramStart"/>
      <w:r>
        <w:t>street lights</w:t>
      </w:r>
      <w:proofErr w:type="gramEnd"/>
      <w:r w:rsidR="00D53283">
        <w:t xml:space="preserve">, support structures </w:t>
      </w:r>
      <w:r>
        <w:t>and flower pots/planters.</w:t>
      </w:r>
    </w:p>
    <w:p w14:paraId="20E89404" w14:textId="77777777" w:rsidR="00000ED9" w:rsidRDefault="00C230B6">
      <w:pPr>
        <w:pStyle w:val="BodyText"/>
      </w:pPr>
      <w:bookmarkStart w:id="7" w:name="rid-0-0-0-27753"/>
      <w:bookmarkEnd w:id="6"/>
      <w:r>
        <w:t>   (C)   Time limit of the permissible encroachment.</w:t>
      </w:r>
    </w:p>
    <w:p w14:paraId="15832EE7" w14:textId="563E98AA" w:rsidR="00000ED9" w:rsidRDefault="00C230B6">
      <w:pPr>
        <w:pStyle w:val="BodyText"/>
      </w:pPr>
      <w:bookmarkStart w:id="8" w:name="rid-0-0-0-27754"/>
      <w:bookmarkEnd w:id="7"/>
      <w:r>
        <w:t>      (1)   An occupant must remove the display of merchandise and all other encroachments at the close of business each day or 7:00 p.m., whichever is earlier, subject to the following</w:t>
      </w:r>
      <w:r w:rsidR="00D53283">
        <w:t xml:space="preserve"> </w:t>
      </w:r>
      <w:r w:rsidR="00D53283" w:rsidRPr="00D53283">
        <w:rPr>
          <w:highlight w:val="yellow"/>
        </w:rPr>
        <w:t>???</w:t>
      </w:r>
      <w:r w:rsidRPr="00D53283">
        <w:rPr>
          <w:highlight w:val="yellow"/>
        </w:rPr>
        <w:t>.</w:t>
      </w:r>
    </w:p>
    <w:p w14:paraId="64AB1867" w14:textId="77777777" w:rsidR="00000ED9" w:rsidRDefault="00C230B6">
      <w:pPr>
        <w:pStyle w:val="BodyText"/>
      </w:pPr>
      <w:bookmarkStart w:id="9" w:name="rid-0-0-0-27755"/>
      <w:bookmarkEnd w:id="8"/>
      <w:r>
        <w:t>      (2)   An occupant may leave out overnight, one bench. Said bench shall not extend more than two feet perpendicular from the storefront and be within the permissible area as set forth above. Said bench shall not be primarily used as a platform to display merchandise.</w:t>
      </w:r>
    </w:p>
    <w:p w14:paraId="12D40202" w14:textId="77777777" w:rsidR="00000ED9" w:rsidRDefault="00C230B6">
      <w:pPr>
        <w:pStyle w:val="BodyText"/>
      </w:pPr>
      <w:bookmarkStart w:id="10" w:name="rid-0-0-0-27756"/>
      <w:bookmarkEnd w:id="9"/>
      <w:r>
        <w:t xml:space="preserve">   (D)   Violation. Any person, firm or corporation who violates, disobeys, omits, neglects, or refuses to comply with, or who resists the enforcement of any of the provisions of this section, shall be subject to the penalty provisions provided by </w:t>
      </w:r>
      <w:r w:rsidRPr="00D53283">
        <w:rPr>
          <w:highlight w:val="yellow"/>
        </w:rPr>
        <w:t>§ 151.999.</w:t>
      </w:r>
    </w:p>
    <w:p w14:paraId="6A5DD15A" w14:textId="77777777" w:rsidR="00000ED9" w:rsidRDefault="00C230B6">
      <w:pPr>
        <w:pStyle w:val="BodyText"/>
      </w:pPr>
      <w:bookmarkStart w:id="11" w:name="rid-0-0-0-27757"/>
      <w:bookmarkEnd w:id="10"/>
      <w:r>
        <w:t>(</w:t>
      </w:r>
      <w:r w:rsidRPr="00D53283">
        <w:rPr>
          <w:highlight w:val="yellow"/>
        </w:rPr>
        <w:t>Ord. 13-17, passed 6-10-13</w:t>
      </w:r>
      <w:r>
        <w:t>)</w:t>
      </w:r>
      <w:bookmarkEnd w:id="11"/>
    </w:p>
    <w:sectPr w:rsidR="00000E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1BB8" w14:textId="77777777" w:rsidR="0009781E" w:rsidRDefault="0009781E">
      <w:pPr>
        <w:spacing w:after="0"/>
      </w:pPr>
      <w:r>
        <w:separator/>
      </w:r>
    </w:p>
  </w:endnote>
  <w:endnote w:type="continuationSeparator" w:id="0">
    <w:p w14:paraId="79BE8488" w14:textId="77777777" w:rsidR="0009781E" w:rsidRDefault="00097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C68D" w14:textId="77777777" w:rsidR="0009781E" w:rsidRDefault="0009781E">
      <w:r>
        <w:separator/>
      </w:r>
    </w:p>
  </w:footnote>
  <w:footnote w:type="continuationSeparator" w:id="0">
    <w:p w14:paraId="7730A7B7" w14:textId="77777777" w:rsidR="0009781E" w:rsidRDefault="0009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7BE00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47255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D9"/>
    <w:rsid w:val="00011C8B"/>
    <w:rsid w:val="0009781E"/>
    <w:rsid w:val="0024102F"/>
    <w:rsid w:val="004E29B3"/>
    <w:rsid w:val="00590D07"/>
    <w:rsid w:val="00784D58"/>
    <w:rsid w:val="008D6863"/>
    <w:rsid w:val="00A07152"/>
    <w:rsid w:val="00B86B75"/>
    <w:rsid w:val="00BC48D5"/>
    <w:rsid w:val="00C113FB"/>
    <w:rsid w:val="00C230B6"/>
    <w:rsid w:val="00C36279"/>
    <w:rsid w:val="00D53283"/>
    <w:rsid w:val="00DB4B2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4886"/>
  <w15:docId w15:val="{AA40A65C-AD19-450B-9AF0-7E04C8A9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Assistant</dc:creator>
  <cp:keywords/>
  <cp:lastModifiedBy>Luanne Holper</cp:lastModifiedBy>
  <cp:revision>4</cp:revision>
  <dcterms:created xsi:type="dcterms:W3CDTF">2024-01-30T20:17:00Z</dcterms:created>
  <dcterms:modified xsi:type="dcterms:W3CDTF">2024-01-30T20:57:00Z</dcterms:modified>
</cp:coreProperties>
</file>